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CD" w:rsidRPr="007245CD" w:rsidRDefault="007245CD" w:rsidP="007245CD">
      <w:pPr>
        <w:shd w:val="clear" w:color="auto" w:fill="FFFFFF"/>
        <w:spacing w:after="150"/>
        <w:rPr>
          <w:rFonts w:ascii="Arial" w:hAnsi="Arial" w:cs="Arial"/>
          <w:b/>
          <w:color w:val="000000"/>
          <w:sz w:val="24"/>
          <w:szCs w:val="24"/>
          <w:lang w:val="nl-BE" w:eastAsia="nl-NL"/>
        </w:rPr>
      </w:pPr>
      <w:r w:rsidRPr="007245CD">
        <w:rPr>
          <w:rFonts w:ascii="Arial" w:hAnsi="Arial" w:cs="Arial"/>
          <w:b/>
          <w:color w:val="000000"/>
          <w:sz w:val="24"/>
          <w:szCs w:val="24"/>
          <w:lang w:val="nl-BE" w:eastAsia="nl-NL"/>
        </w:rPr>
        <w:t xml:space="preserve">Autisme Beleving Circuit </w:t>
      </w:r>
      <w:r>
        <w:rPr>
          <w:rFonts w:ascii="Arial" w:hAnsi="Arial" w:cs="Arial"/>
          <w:b/>
          <w:color w:val="000000"/>
          <w:sz w:val="24"/>
          <w:szCs w:val="24"/>
          <w:lang w:val="nl-BE" w:eastAsia="nl-N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nl-BE" w:eastAsia="nl-N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nl-BE" w:eastAsia="nl-NL"/>
        </w:rPr>
        <w:tab/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lang w:val="nl-BE" w:eastAsia="nl-NL"/>
        </w:rPr>
        <w:tab/>
      </w:r>
      <w:r>
        <w:rPr>
          <w:noProof/>
          <w:lang w:eastAsia="nl-NL"/>
        </w:rPr>
        <w:drawing>
          <wp:inline distT="0" distB="0" distL="0" distR="0" wp14:anchorId="4BCFE07C" wp14:editId="3F312461">
            <wp:extent cx="1743075" cy="1228725"/>
            <wp:effectExtent l="0" t="0" r="9525" b="9525"/>
            <wp:docPr id="2" name="Afbeelding 20" descr="cid:481BC015-8237-4048-B3AC-D43BCE441554@l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0" descr="cid:481BC015-8237-4048-B3AC-D43BCE441554@l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CD" w:rsidRDefault="007245CD" w:rsidP="007245CD">
      <w:pPr>
        <w:shd w:val="clear" w:color="auto" w:fill="FFFFFF"/>
        <w:spacing w:after="150"/>
        <w:rPr>
          <w:rFonts w:ascii="Arial" w:hAnsi="Arial" w:cs="Arial"/>
          <w:color w:val="000000"/>
          <w:sz w:val="24"/>
          <w:szCs w:val="24"/>
          <w:lang w:val="nl-BE" w:eastAsia="nl-NL"/>
        </w:rPr>
      </w:pPr>
    </w:p>
    <w:p w:rsidR="007245CD" w:rsidRDefault="007245CD" w:rsidP="007245CD">
      <w:pPr>
        <w:shd w:val="clear" w:color="auto" w:fill="FFFFFF"/>
        <w:spacing w:after="150"/>
        <w:rPr>
          <w:rFonts w:ascii="Arial" w:hAnsi="Arial" w:cs="Arial"/>
          <w:color w:val="000000"/>
          <w:sz w:val="24"/>
          <w:szCs w:val="24"/>
          <w:lang w:val="nl-BE" w:eastAsia="nl-NL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nl-NL"/>
        </w:rPr>
        <w:drawing>
          <wp:inline distT="0" distB="0" distL="0" distR="0" wp14:anchorId="7B9C1672" wp14:editId="2E15FF03">
            <wp:extent cx="5760720" cy="28073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5CD" w:rsidRDefault="007245CD" w:rsidP="007245CD">
      <w:pPr>
        <w:shd w:val="clear" w:color="auto" w:fill="FFFFFF"/>
        <w:spacing w:after="150"/>
        <w:rPr>
          <w:rFonts w:ascii="Arial" w:hAnsi="Arial" w:cs="Arial"/>
          <w:color w:val="000000"/>
          <w:sz w:val="24"/>
          <w:szCs w:val="24"/>
          <w:lang w:val="nl-BE" w:eastAsia="nl-NL"/>
        </w:rPr>
      </w:pPr>
    </w:p>
    <w:p w:rsidR="007245CD" w:rsidRPr="007245CD" w:rsidRDefault="007245CD" w:rsidP="007245CD">
      <w:pPr>
        <w:shd w:val="clear" w:color="auto" w:fill="FFFFFF"/>
        <w:spacing w:after="150"/>
        <w:rPr>
          <w:rFonts w:ascii="Arial" w:hAnsi="Arial" w:cs="Arial"/>
          <w:sz w:val="24"/>
          <w:szCs w:val="24"/>
          <w:lang w:val="nl-BE" w:eastAsia="nl-NL"/>
        </w:rPr>
      </w:pPr>
      <w:r w:rsidRPr="007245CD">
        <w:rPr>
          <w:rFonts w:ascii="Arial" w:hAnsi="Arial" w:cs="Arial"/>
          <w:sz w:val="24"/>
          <w:szCs w:val="24"/>
          <w:lang w:val="nl-BE" w:eastAsia="nl-NL"/>
        </w:rPr>
        <w:t>“Mensen met autisme begeleiden begint met autisme te begrijpen.”</w:t>
      </w:r>
    </w:p>
    <w:p w:rsidR="007245CD" w:rsidRPr="007245CD" w:rsidRDefault="007245CD" w:rsidP="007245CD">
      <w:pPr>
        <w:shd w:val="clear" w:color="auto" w:fill="FFFFFF"/>
        <w:spacing w:after="150"/>
        <w:rPr>
          <w:rFonts w:ascii="Arial" w:hAnsi="Arial" w:cs="Arial"/>
          <w:sz w:val="24"/>
          <w:szCs w:val="24"/>
          <w:lang w:val="nl-BE" w:eastAsia="nl-NL"/>
        </w:rPr>
      </w:pPr>
      <w:r w:rsidRPr="007245CD">
        <w:rPr>
          <w:rFonts w:ascii="Arial" w:hAnsi="Arial" w:cs="Arial"/>
          <w:sz w:val="24"/>
          <w:szCs w:val="24"/>
          <w:lang w:val="nl-BE" w:eastAsia="nl-NL"/>
        </w:rPr>
        <w:t xml:space="preserve">Een circuit van tien praktische opdrachten doet je beleven tegen welke muren mensen met autisme kunnen botsen en waar hun sterktes kunnen zitten. </w:t>
      </w:r>
    </w:p>
    <w:p w:rsidR="007245CD" w:rsidRPr="007245CD" w:rsidRDefault="007245CD" w:rsidP="007245CD">
      <w:pPr>
        <w:shd w:val="clear" w:color="auto" w:fill="FFFFFF"/>
        <w:spacing w:after="150"/>
        <w:rPr>
          <w:rFonts w:ascii="Arial" w:hAnsi="Arial" w:cs="Arial"/>
          <w:sz w:val="24"/>
          <w:szCs w:val="24"/>
          <w:lang w:val="nl-BE" w:eastAsia="nl-NL"/>
        </w:rPr>
      </w:pPr>
      <w:r w:rsidRPr="007245CD">
        <w:rPr>
          <w:rFonts w:ascii="Arial" w:hAnsi="Arial" w:cs="Arial"/>
          <w:sz w:val="24"/>
          <w:szCs w:val="24"/>
          <w:lang w:val="nl-BE" w:eastAsia="nl-NL"/>
        </w:rPr>
        <w:t xml:space="preserve">Tijdens deze workshop voel, ruik, proef, hoor en zie je hoe onze cognitie betekenis geeft aan waarnemingen en hoe dat anders in zijn werk gaat bij autisme. </w:t>
      </w:r>
    </w:p>
    <w:p w:rsidR="007245CD" w:rsidRPr="007245CD" w:rsidRDefault="007245CD" w:rsidP="007245CD">
      <w:pPr>
        <w:shd w:val="clear" w:color="auto" w:fill="FFFFFF"/>
        <w:spacing w:after="150"/>
        <w:rPr>
          <w:rFonts w:ascii="Arial" w:hAnsi="Arial" w:cs="Arial"/>
          <w:sz w:val="24"/>
          <w:szCs w:val="24"/>
          <w:lang w:val="nl-BE" w:eastAsia="nl-NL"/>
        </w:rPr>
      </w:pPr>
      <w:r w:rsidRPr="007245CD">
        <w:rPr>
          <w:rFonts w:ascii="Arial" w:hAnsi="Arial" w:cs="Arial"/>
          <w:sz w:val="24"/>
          <w:szCs w:val="24"/>
          <w:lang w:val="nl-BE" w:eastAsia="nl-NL"/>
        </w:rPr>
        <w:t xml:space="preserve">Een intense beleving! </w:t>
      </w:r>
    </w:p>
    <w:p w:rsidR="007245CD" w:rsidRPr="007245CD" w:rsidRDefault="007245CD" w:rsidP="007245CD">
      <w:pPr>
        <w:shd w:val="clear" w:color="auto" w:fill="FFFFFF"/>
        <w:spacing w:after="150"/>
        <w:rPr>
          <w:rFonts w:ascii="Arial" w:hAnsi="Arial" w:cs="Arial"/>
          <w:sz w:val="24"/>
          <w:szCs w:val="24"/>
          <w:lang w:val="nl-BE" w:eastAsia="nl-NL"/>
        </w:rPr>
      </w:pPr>
      <w:r w:rsidRPr="007245CD">
        <w:rPr>
          <w:rFonts w:ascii="Arial" w:hAnsi="Arial" w:cs="Arial"/>
          <w:sz w:val="24"/>
          <w:szCs w:val="24"/>
          <w:lang w:val="nl-BE" w:eastAsia="nl-NL"/>
        </w:rPr>
        <w:t>Tien concrete tips helpen je op w</w:t>
      </w:r>
      <w:r w:rsidRPr="007245CD">
        <w:rPr>
          <w:rFonts w:ascii="Arial" w:hAnsi="Arial" w:cs="Arial"/>
          <w:sz w:val="24"/>
          <w:szCs w:val="24"/>
          <w:lang w:val="nl-BE" w:eastAsia="nl-NL"/>
        </w:rPr>
        <w:t>eg naar autismevriendelijkheid!</w:t>
      </w:r>
    </w:p>
    <w:p w:rsidR="007245CD" w:rsidRPr="007245CD" w:rsidRDefault="007245CD" w:rsidP="007245CD">
      <w:pPr>
        <w:rPr>
          <w:rFonts w:ascii="Arial" w:hAnsi="Arial" w:cs="Arial"/>
          <w:sz w:val="24"/>
          <w:szCs w:val="24"/>
          <w:lang w:val="nl-BE"/>
        </w:rPr>
      </w:pPr>
    </w:p>
    <w:p w:rsidR="007245CD" w:rsidRPr="007245CD" w:rsidRDefault="007245CD" w:rsidP="007245CD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De workshop duurt 2,5 </w:t>
      </w:r>
      <w:r w:rsidRPr="007245CD">
        <w:rPr>
          <w:rFonts w:ascii="Arial" w:hAnsi="Arial" w:cs="Arial"/>
          <w:sz w:val="24"/>
          <w:szCs w:val="24"/>
          <w:lang w:val="nl-BE"/>
        </w:rPr>
        <w:t xml:space="preserve"> uur en we gaan uit van 20 personen.</w:t>
      </w:r>
    </w:p>
    <w:p w:rsidR="007245CD" w:rsidRPr="007245CD" w:rsidRDefault="007245CD" w:rsidP="007245CD">
      <w:pPr>
        <w:rPr>
          <w:rFonts w:ascii="Arial" w:hAnsi="Arial" w:cs="Arial"/>
          <w:sz w:val="24"/>
          <w:szCs w:val="24"/>
          <w:lang w:val="nl-BE"/>
        </w:rPr>
      </w:pPr>
      <w:r w:rsidRPr="007245CD">
        <w:rPr>
          <w:rFonts w:ascii="Arial" w:hAnsi="Arial" w:cs="Arial"/>
          <w:sz w:val="24"/>
          <w:szCs w:val="24"/>
          <w:lang w:val="nl-BE"/>
        </w:rPr>
        <w:t>Als er meer belangstelling is geven we hem twee keer en we hebben ook wel eens een dubbele gedaan. Dus 2 x 20</w:t>
      </w:r>
    </w:p>
    <w:p w:rsidR="007245CD" w:rsidRPr="007245CD" w:rsidRDefault="007245CD" w:rsidP="007245CD">
      <w:pPr>
        <w:rPr>
          <w:rFonts w:ascii="Arial" w:hAnsi="Arial" w:cs="Arial"/>
          <w:sz w:val="24"/>
          <w:szCs w:val="24"/>
          <w:lang w:val="nl-BE"/>
        </w:rPr>
      </w:pPr>
    </w:p>
    <w:p w:rsidR="007245CD" w:rsidRPr="007245CD" w:rsidRDefault="007245CD" w:rsidP="007245CD">
      <w:pPr>
        <w:rPr>
          <w:rFonts w:ascii="Arial" w:hAnsi="Arial" w:cs="Arial"/>
          <w:sz w:val="24"/>
          <w:szCs w:val="24"/>
          <w:lang w:val="nl-BE"/>
        </w:rPr>
      </w:pPr>
      <w:r w:rsidRPr="007245CD">
        <w:rPr>
          <w:rFonts w:ascii="Arial" w:hAnsi="Arial" w:cs="Arial"/>
          <w:sz w:val="24"/>
          <w:szCs w:val="24"/>
          <w:lang w:val="nl-BE"/>
        </w:rPr>
        <w:t>Het  is het mooiste als we drie ruimtes hebben om de materialen op te zetten en 1 ruimte voor de start en de afsluiting.</w:t>
      </w:r>
      <w:r>
        <w:rPr>
          <w:rFonts w:ascii="Arial" w:hAnsi="Arial" w:cs="Arial"/>
          <w:sz w:val="24"/>
          <w:szCs w:val="24"/>
          <w:lang w:val="nl-BE"/>
        </w:rPr>
        <w:t xml:space="preserve"> </w:t>
      </w:r>
      <w:r w:rsidRPr="007245CD">
        <w:rPr>
          <w:rFonts w:ascii="Arial" w:hAnsi="Arial" w:cs="Arial"/>
          <w:sz w:val="24"/>
          <w:szCs w:val="24"/>
          <w:lang w:val="nl-BE"/>
        </w:rPr>
        <w:t>Bij een dubbele dus 6 ruimtes en 1 ruimte voor start en afsluiting.</w:t>
      </w:r>
    </w:p>
    <w:p w:rsidR="003934E0" w:rsidRPr="005D045D" w:rsidRDefault="003934E0">
      <w:pPr>
        <w:rPr>
          <w:rFonts w:ascii="Arial" w:hAnsi="Arial" w:cs="Arial"/>
        </w:rPr>
      </w:pPr>
    </w:p>
    <w:sectPr w:rsidR="003934E0" w:rsidRPr="005D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D"/>
    <w:rsid w:val="003934E0"/>
    <w:rsid w:val="005D045D"/>
    <w:rsid w:val="0072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45C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45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45C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45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Gelmers</dc:creator>
  <cp:lastModifiedBy>Anita Gelmers</cp:lastModifiedBy>
  <cp:revision>1</cp:revision>
  <dcterms:created xsi:type="dcterms:W3CDTF">2018-06-09T12:10:00Z</dcterms:created>
  <dcterms:modified xsi:type="dcterms:W3CDTF">2018-06-09T12:14:00Z</dcterms:modified>
</cp:coreProperties>
</file>